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Перелік теоретичних питань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>до аудиторної контрольної роботи №</w:t>
      </w:r>
      <w:r w:rsidR="006432C2">
        <w:rPr>
          <w:b/>
          <w:sz w:val="32"/>
          <w:szCs w:val="32"/>
          <w:lang w:val="uk-UA"/>
        </w:rPr>
        <w:t xml:space="preserve"> </w:t>
      </w:r>
      <w:r w:rsidRPr="00367331">
        <w:rPr>
          <w:b/>
          <w:sz w:val="32"/>
          <w:szCs w:val="32"/>
          <w:lang w:val="uk-UA"/>
        </w:rPr>
        <w:t xml:space="preserve">2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для студентів </w:t>
      </w:r>
      <w:r w:rsidR="006432C2">
        <w:rPr>
          <w:b/>
          <w:sz w:val="32"/>
          <w:szCs w:val="32"/>
          <w:lang w:val="uk-UA"/>
        </w:rPr>
        <w:t>3</w:t>
      </w:r>
      <w:r w:rsidRPr="00367331">
        <w:rPr>
          <w:b/>
          <w:sz w:val="32"/>
          <w:szCs w:val="32"/>
          <w:lang w:val="uk-UA"/>
        </w:rPr>
        <w:t xml:space="preserve"> курсу спеціальності КФ,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що мають ОКР «молодший спеціаліст» </w:t>
      </w:r>
    </w:p>
    <w:p w:rsidR="008B6CC9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>зі спеціальності «</w:t>
      </w:r>
      <w:r w:rsidR="006432C2">
        <w:rPr>
          <w:b/>
          <w:sz w:val="32"/>
          <w:szCs w:val="32"/>
          <w:lang w:val="uk-UA"/>
        </w:rPr>
        <w:t>Медицина</w:t>
      </w:r>
      <w:r w:rsidRPr="00367331">
        <w:rPr>
          <w:b/>
          <w:sz w:val="32"/>
          <w:szCs w:val="32"/>
          <w:lang w:val="uk-UA"/>
        </w:rPr>
        <w:t>» (КФс1</w:t>
      </w:r>
      <w:r w:rsidR="006432C2">
        <w:rPr>
          <w:b/>
          <w:sz w:val="32"/>
          <w:szCs w:val="32"/>
          <w:lang w:val="uk-UA"/>
        </w:rPr>
        <w:t>5</w:t>
      </w:r>
      <w:r w:rsidRPr="00367331">
        <w:rPr>
          <w:b/>
          <w:sz w:val="32"/>
          <w:szCs w:val="32"/>
          <w:lang w:val="uk-UA"/>
        </w:rPr>
        <w:t>(4,5з)</w:t>
      </w:r>
      <w:r w:rsidR="006432C2">
        <w:rPr>
          <w:b/>
          <w:sz w:val="32"/>
          <w:szCs w:val="32"/>
          <w:lang w:val="uk-UA"/>
        </w:rPr>
        <w:t>мед</w:t>
      </w:r>
      <w:r w:rsidRPr="00367331">
        <w:rPr>
          <w:b/>
          <w:sz w:val="32"/>
          <w:szCs w:val="32"/>
          <w:lang w:val="uk-UA"/>
        </w:rPr>
        <w:t>)</w:t>
      </w:r>
    </w:p>
    <w:p w:rsidR="00367331" w:rsidRPr="00367331" w:rsidRDefault="00367331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</w:p>
    <w:p w:rsidR="00367331" w:rsidRPr="00367331" w:rsidRDefault="00367331" w:rsidP="00F219D3">
      <w:pPr>
        <w:autoSpaceDE/>
        <w:autoSpaceDN/>
        <w:jc w:val="center"/>
        <w:rPr>
          <w:b/>
          <w:i/>
          <w:sz w:val="32"/>
          <w:szCs w:val="32"/>
        </w:rPr>
      </w:pPr>
      <w:proofErr w:type="gramStart"/>
      <w:r w:rsidRPr="00367331">
        <w:rPr>
          <w:b/>
          <w:i/>
          <w:sz w:val="32"/>
          <w:szCs w:val="32"/>
        </w:rPr>
        <w:t>Р</w:t>
      </w:r>
      <w:proofErr w:type="gramEnd"/>
      <w:r w:rsidRPr="00367331">
        <w:rPr>
          <w:b/>
          <w:i/>
          <w:sz w:val="32"/>
          <w:szCs w:val="32"/>
        </w:rPr>
        <w:t>ідкі лікарські форми</w:t>
      </w:r>
      <w:r>
        <w:rPr>
          <w:b/>
          <w:i/>
          <w:sz w:val="32"/>
          <w:szCs w:val="32"/>
          <w:lang w:val="uk-UA"/>
        </w:rPr>
        <w:t xml:space="preserve"> </w:t>
      </w:r>
      <w:r w:rsidRPr="00367331">
        <w:rPr>
          <w:b/>
          <w:i/>
          <w:sz w:val="32"/>
          <w:szCs w:val="32"/>
        </w:rPr>
        <w:t>аптечного та промислового виробництва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Високомолекулярні сполуки:визначення, класифікація, технологія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розчинів,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ознаки нестабільності.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Колоїдні препарати: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технологія,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чинники, що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впливають на </w:t>
      </w:r>
      <w:proofErr w:type="gramStart"/>
      <w:r w:rsidRPr="00F219D3">
        <w:rPr>
          <w:sz w:val="32"/>
          <w:szCs w:val="32"/>
        </w:rPr>
        <w:t>ст</w:t>
      </w:r>
      <w:proofErr w:type="gramEnd"/>
      <w:r w:rsidRPr="00F219D3">
        <w:rPr>
          <w:sz w:val="32"/>
          <w:szCs w:val="32"/>
        </w:rPr>
        <w:t xml:space="preserve">ійкість колоїдних розчинів, ознаки нестабільності. 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Суспензії: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до них;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випадки утворення суспензій;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чинники, які впливають на </w:t>
      </w:r>
      <w:proofErr w:type="gramStart"/>
      <w:r w:rsidRPr="00F219D3">
        <w:rPr>
          <w:sz w:val="32"/>
          <w:szCs w:val="32"/>
        </w:rPr>
        <w:t>ст</w:t>
      </w:r>
      <w:proofErr w:type="gramEnd"/>
      <w:r w:rsidRPr="00F219D3">
        <w:rPr>
          <w:sz w:val="32"/>
          <w:szCs w:val="32"/>
        </w:rPr>
        <w:t>ійкість суспензій.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Технологія суспензій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 гідрофільними та гідрофобними речовинами, ознаки нестабільності суспензій.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Олійні емульсії: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до них;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технологія емульсій, ознаки їх нестабільності.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Водні витяги: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вимоги до них;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чинники, що вплива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ють </w:t>
      </w:r>
      <w:proofErr w:type="gramStart"/>
      <w:r w:rsidRPr="00F219D3">
        <w:rPr>
          <w:sz w:val="32"/>
          <w:szCs w:val="32"/>
        </w:rPr>
        <w:t>на</w:t>
      </w:r>
      <w:proofErr w:type="gramEnd"/>
      <w:r w:rsidRPr="00F219D3">
        <w:rPr>
          <w:sz w:val="32"/>
          <w:szCs w:val="32"/>
        </w:rPr>
        <w:t xml:space="preserve"> якість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екстракції діючих речовин з лікарської рослинної сировини; ознаки нестабільності.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Технологія водних витягів із сировини, яка </w:t>
      </w:r>
      <w:proofErr w:type="gramStart"/>
      <w:r w:rsidRPr="00F219D3">
        <w:rPr>
          <w:sz w:val="32"/>
          <w:szCs w:val="32"/>
        </w:rPr>
        <w:t>містить</w:t>
      </w:r>
      <w:proofErr w:type="gramEnd"/>
      <w:r w:rsidRPr="00F219D3">
        <w:rPr>
          <w:sz w:val="32"/>
          <w:szCs w:val="32"/>
        </w:rPr>
        <w:t xml:space="preserve"> дубильні речовини, антраглікозиди, алкалоїди, серцеві глікозиди, ефірні олії, сапоніни. 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F219D3">
        <w:rPr>
          <w:sz w:val="32"/>
          <w:szCs w:val="32"/>
        </w:rPr>
        <w:t>Введення лікарських речовин до водних витягів з лікарської рослинної сировини.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Технологія водних витягів із сировини, що </w:t>
      </w:r>
      <w:proofErr w:type="gramStart"/>
      <w:r w:rsidRPr="00F219D3">
        <w:rPr>
          <w:sz w:val="32"/>
          <w:szCs w:val="32"/>
        </w:rPr>
        <w:t>містить</w:t>
      </w:r>
      <w:proofErr w:type="gramEnd"/>
      <w:r w:rsidRPr="00F219D3">
        <w:rPr>
          <w:sz w:val="32"/>
          <w:szCs w:val="32"/>
        </w:rPr>
        <w:t xml:space="preserve"> слизи.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Ферментні та гормональні препарати: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застосування.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F219D3">
        <w:rPr>
          <w:sz w:val="32"/>
          <w:szCs w:val="32"/>
        </w:rPr>
        <w:t>Екстракти: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класифікація,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вимоги ДФУ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до них, методи </w:t>
      </w:r>
      <w:r w:rsidR="005F0AE8" w:rsidRPr="00F219D3">
        <w:rPr>
          <w:sz w:val="32"/>
          <w:szCs w:val="32"/>
          <w:lang w:val="uk-UA"/>
        </w:rPr>
        <w:t>о</w:t>
      </w:r>
      <w:r w:rsidRPr="00F219D3">
        <w:rPr>
          <w:sz w:val="32"/>
          <w:szCs w:val="32"/>
        </w:rPr>
        <w:t>держанн</w:t>
      </w:r>
      <w:r w:rsidRPr="00F219D3">
        <w:rPr>
          <w:sz w:val="32"/>
          <w:szCs w:val="32"/>
          <w:lang w:val="uk-UA"/>
        </w:rPr>
        <w:t>я</w:t>
      </w:r>
      <w:r w:rsidR="005F0AE8" w:rsidRPr="00F219D3">
        <w:rPr>
          <w:sz w:val="32"/>
          <w:szCs w:val="32"/>
          <w:lang w:val="uk-UA"/>
        </w:rPr>
        <w:t>.</w:t>
      </w:r>
    </w:p>
    <w:sectPr w:rsidR="00F13C8B" w:rsidRPr="00F219D3" w:rsidSect="00E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3"/>
    <w:multiLevelType w:val="hybridMultilevel"/>
    <w:tmpl w:val="81D441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84C0B37"/>
    <w:multiLevelType w:val="hybridMultilevel"/>
    <w:tmpl w:val="CA3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379"/>
    <w:multiLevelType w:val="hybridMultilevel"/>
    <w:tmpl w:val="FED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8B6CC9"/>
    <w:rsid w:val="0025270C"/>
    <w:rsid w:val="00367331"/>
    <w:rsid w:val="004850A9"/>
    <w:rsid w:val="005F0AE8"/>
    <w:rsid w:val="006432C2"/>
    <w:rsid w:val="00745384"/>
    <w:rsid w:val="008B6CC9"/>
    <w:rsid w:val="009E6A78"/>
    <w:rsid w:val="00C3341A"/>
    <w:rsid w:val="00E25BBB"/>
    <w:rsid w:val="00EA3082"/>
    <w:rsid w:val="00F13C8B"/>
    <w:rsid w:val="00F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</dc:creator>
  <cp:lastModifiedBy>Brach</cp:lastModifiedBy>
  <cp:revision>9</cp:revision>
  <dcterms:created xsi:type="dcterms:W3CDTF">2018-01-05T14:41:00Z</dcterms:created>
  <dcterms:modified xsi:type="dcterms:W3CDTF">2018-01-05T15:26:00Z</dcterms:modified>
</cp:coreProperties>
</file>